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45F" w:rsidRDefault="00BE545F" w:rsidP="00BE545F">
      <w:pPr>
        <w:spacing w:after="0"/>
        <w:jc w:val="center"/>
        <w:rPr>
          <w:b/>
          <w:bCs/>
          <w:sz w:val="28"/>
          <w:szCs w:val="28"/>
        </w:rPr>
      </w:pPr>
      <w:bookmarkStart w:id="0" w:name="_GoBack"/>
      <w:r w:rsidRPr="00CD7B01">
        <w:rPr>
          <w:b/>
          <w:bCs/>
          <w:sz w:val="28"/>
          <w:szCs w:val="28"/>
        </w:rPr>
        <w:t>Klauzula informacyjna o przetwarzaniu danych osobowych</w:t>
      </w:r>
    </w:p>
    <w:bookmarkEnd w:id="0"/>
    <w:p w:rsidR="00BE545F" w:rsidRPr="00CD7B01" w:rsidRDefault="00BE545F" w:rsidP="00BE545F">
      <w:pPr>
        <w:pStyle w:val="Akapitzlist"/>
        <w:spacing w:before="240" w:after="0" w:line="360" w:lineRule="auto"/>
        <w:jc w:val="both"/>
      </w:pPr>
      <w:r w:rsidRPr="00CD7B01">
        <w:t>Uprzejmie informujemy, że: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Administratorem Państwa danych osobowych jest Gmina Czarnia, Czarnia; 41, 07-431, iod@drmendyk.pl.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Podstawą przetwarzania danych osobowych jest art. 6 ust. 1 lit. e) RODO – realizacja zadań w interesie publicznym, w związku z art. 5 ust. 5 ustawą o samorządzie gminnym.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Pani/Pana dane mogą zostać udostępnione podmiotom świadczącym obsługę administracyjno-organizacyjną administratora</w:t>
      </w:r>
      <w:r>
        <w:t xml:space="preserve"> w</w:t>
      </w:r>
      <w:r w:rsidRPr="00CD7B01">
        <w:t xml:space="preserve"> tym </w:t>
      </w:r>
      <w:r>
        <w:t>Centrum Usług Społecznych w gminie Czarnia</w:t>
      </w:r>
      <w:r w:rsidRPr="00CD7B01">
        <w:t>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Pani/Pana dane osobowe nie będą przetwarzane w sposób zautomatyzowany, w celu podjęcia decyzji w sprawie indywidualnej.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Okres przetwarzania Pani/Pana danych osobowych jest uzależniony od celu w jakim dane są przetwarzane. Okres, przez który Pani/Pana dane osobowe będą przechowywane jest obliczany w oparciu o następujące kryteria:</w:t>
      </w:r>
    </w:p>
    <w:p w:rsidR="00BE545F" w:rsidRDefault="00BE545F" w:rsidP="00BE545F">
      <w:pPr>
        <w:pStyle w:val="Akapitzlist"/>
        <w:numPr>
          <w:ilvl w:val="1"/>
          <w:numId w:val="1"/>
        </w:numPr>
        <w:spacing w:after="0" w:line="360" w:lineRule="auto"/>
        <w:jc w:val="both"/>
      </w:pPr>
      <w:r w:rsidRPr="00CD7B01">
        <w:t>przepisy prawa, które mogą obligować do przetwarzania danych przez określony czas (dane osobowe będą przechowywane nie dłużej, niż to wynika z przepisów o archiwizacji),</w:t>
      </w:r>
    </w:p>
    <w:p w:rsidR="00BE545F" w:rsidRPr="00CD7B01" w:rsidRDefault="00BE545F" w:rsidP="00BE545F">
      <w:pPr>
        <w:pStyle w:val="Akapitzlist"/>
        <w:numPr>
          <w:ilvl w:val="1"/>
          <w:numId w:val="1"/>
        </w:numPr>
        <w:spacing w:after="0" w:line="360" w:lineRule="auto"/>
        <w:jc w:val="both"/>
      </w:pPr>
      <w:r w:rsidRPr="00CD7B01">
        <w:t>okres, który jest niezbędny do obrony interesów Województwa.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Ponadto, informujemy, że ma Pani/Pan prawo do: dostępu do swoich danych osobowych,    żądania sprostowania swoich danych, usunięcia swoich danych osobowych, ograniczenia przetwarzania danych osobowych (w przypadkach i na zasadach określonych w RODO), wniesienia sprzeciwu wobec przetwarzania swoich danych, ze względu na Pani/Pana szczególną sytuację, wniesienia skargi do organu nadzorczego zajmującego się ochroną danych osobowych, tj. Prezesa Urzędu Ochrony Danych Osobowych – na zasadach określonych w RODO.</w:t>
      </w:r>
    </w:p>
    <w:p w:rsidR="00BE545F" w:rsidRPr="00CD7B01" w:rsidRDefault="00BE545F" w:rsidP="00BE545F">
      <w:pPr>
        <w:pStyle w:val="Akapitzlist"/>
        <w:numPr>
          <w:ilvl w:val="0"/>
          <w:numId w:val="1"/>
        </w:numPr>
        <w:spacing w:after="0" w:line="360" w:lineRule="auto"/>
        <w:jc w:val="both"/>
      </w:pPr>
      <w:r w:rsidRPr="00CD7B01">
        <w:t>Podanie danych jest warunkiem koniecznym zgłoszenia do rady – niepodanie danych spowoduje nierozpatrzenie wniosku.</w:t>
      </w:r>
    </w:p>
    <w:p w:rsidR="00BE545F" w:rsidRDefault="00BE545F" w:rsidP="00BE545F">
      <w:pPr>
        <w:spacing w:before="480" w:after="0" w:line="276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……………………………….. dnia …………………………… r.</w:t>
      </w:r>
    </w:p>
    <w:p w:rsidR="00BE545F" w:rsidRPr="00451989" w:rsidRDefault="00BE545F" w:rsidP="00BE545F">
      <w:pPr>
        <w:spacing w:after="0" w:line="276" w:lineRule="auto"/>
        <w:ind w:left="709"/>
        <w:jc w:val="both"/>
      </w:pPr>
      <w:r w:rsidRPr="00451989">
        <w:t>(miejscowość)</w:t>
      </w:r>
    </w:p>
    <w:p w:rsidR="00BE545F" w:rsidRDefault="00BE545F" w:rsidP="00BE545F">
      <w:pPr>
        <w:spacing w:before="24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BE545F" w:rsidRDefault="00BE545F" w:rsidP="00BE545F">
      <w:pPr>
        <w:spacing w:after="0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………………………………..………………………………..</w:t>
      </w:r>
    </w:p>
    <w:p w:rsidR="00BE545F" w:rsidRPr="006A7976" w:rsidRDefault="00BE545F" w:rsidP="00BE545F">
      <w:pPr>
        <w:spacing w:after="0"/>
        <w:ind w:left="3540" w:firstLine="708"/>
        <w:jc w:val="center"/>
        <w:rPr>
          <w:sz w:val="24"/>
          <w:szCs w:val="24"/>
        </w:rPr>
      </w:pPr>
      <w:r>
        <w:rPr>
          <w:sz w:val="24"/>
          <w:szCs w:val="24"/>
        </w:rPr>
        <w:t>(czytelny podpis kandydata)</w:t>
      </w:r>
    </w:p>
    <w:sectPr w:rsidR="00BE545F" w:rsidRPr="006A7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C4A7E"/>
    <w:multiLevelType w:val="hybridMultilevel"/>
    <w:tmpl w:val="EAF2E5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45F"/>
    <w:rsid w:val="000A19F1"/>
    <w:rsid w:val="006E68D5"/>
    <w:rsid w:val="00BE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D69ACF-5025-41C2-BAFA-F395E856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45F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9F1"/>
    <w:rPr>
      <w:rFonts w:asciiTheme="majorHAnsi" w:eastAsiaTheme="majorEastAsia" w:hAnsiTheme="majorHAnsi" w:cstheme="majorBidi"/>
      <w:b/>
      <w:sz w:val="32"/>
      <w:szCs w:val="32"/>
    </w:rPr>
  </w:style>
  <w:style w:type="paragraph" w:styleId="Akapitzlist">
    <w:name w:val="List Paragraph"/>
    <w:basedOn w:val="Normalny"/>
    <w:uiPriority w:val="34"/>
    <w:qFormat/>
    <w:rsid w:val="00BE5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</dc:title>
  <dc:subject/>
  <dc:creator>Mateusz Karcz</dc:creator>
  <cp:keywords/>
  <dc:description/>
  <cp:lastModifiedBy>Mateusz Karcz</cp:lastModifiedBy>
  <cp:revision>1</cp:revision>
  <dcterms:created xsi:type="dcterms:W3CDTF">2026-11-03T15:32:00Z</dcterms:created>
  <dcterms:modified xsi:type="dcterms:W3CDTF">2026-11-03T15:33:00Z</dcterms:modified>
</cp:coreProperties>
</file>